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BC15B" w14:textId="1FF34710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Pr="00E035F7">
        <w:fldChar w:fldCharType="begin"/>
      </w:r>
      <w:r w:rsidRPr="00E035F7">
        <w:instrText xml:space="preserve"> DATE \@ "d MMM yy" </w:instrText>
      </w:r>
      <w:r w:rsidRPr="00E035F7">
        <w:fldChar w:fldCharType="separate"/>
      </w:r>
      <w:r w:rsidR="00DF271E">
        <w:rPr>
          <w:noProof/>
        </w:rPr>
        <w:t>29 Mar 21</w:t>
      </w:r>
      <w:r w:rsidRPr="00E035F7">
        <w:fldChar w:fldCharType="end"/>
      </w:r>
      <w:r w:rsidR="009E63D5">
        <w:t>20</w:t>
      </w:r>
    </w:p>
    <w:p w14:paraId="37F6DE36" w14:textId="77777777" w:rsidR="009E63D5" w:rsidRPr="009E63D5" w:rsidRDefault="009E63D5" w:rsidP="009E63D5"/>
    <w:p w14:paraId="531A436E" w14:textId="4BAC4C45" w:rsidR="00DF271E" w:rsidRPr="00DF271E" w:rsidRDefault="00DF271E" w:rsidP="00DF271E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New maternity hub opens in King’s Lynn</w:t>
      </w:r>
    </w:p>
    <w:p w14:paraId="3199A7DB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 xml:space="preserve">New and expectant mothers in the King’s Lynn area will be receiving their care in a new Queen Elizabeth Hospital (QEH) midwifery suite in the St Augustine’s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Healthy Living Centre building, Colombia Way, North Lynn, which opens today.</w:t>
      </w:r>
    </w:p>
    <w:p w14:paraId="6EC94EAD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3BDC460C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>The Maple Suite will provide antenatal and post-natal care for women 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 xml:space="preserve">and families in the King’s Lynn locality,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reducing the need to attend routine appointments in an acute hospital setting. A similar successful suite has already opened at the hospital’s North Cambridgeshire site.</w:t>
      </w:r>
    </w:p>
    <w:p w14:paraId="0C78164D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75FC3693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>The Maple Team, which consists of 13 midwives and two senior maternity support workers, will initially run three clinics, five days a week from the North Lynn based suite, with plans to expand their services in the future.</w:t>
      </w:r>
    </w:p>
    <w:p w14:paraId="67C6A4DA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4AAF3E59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>Karen Warrington, Project Manager from Norfolk 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&amp; Waveney Local Maternity System</w:t>
      </w:r>
      <w:r w:rsidRPr="003966E2">
        <w:rPr>
          <w:rFonts w:ascii="Frutiger" w:hAnsi="Frutiger" w:cs="Calibri"/>
          <w:strike/>
          <w:sz w:val="20"/>
          <w:szCs w:val="20"/>
        </w:rPr>
        <w:t>,</w:t>
      </w:r>
      <w:r w:rsidRPr="003966E2">
        <w:rPr>
          <w:rFonts w:ascii="Frutiger" w:hAnsi="Frutiger" w:cs="Calibri"/>
          <w:sz w:val="20"/>
          <w:szCs w:val="20"/>
        </w:rPr>
        <w:t xml:space="preserve"> said: “The suite will benefit pregnant women and their families greatly, as this community service 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offers more flexibility, is more accessible, and 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provides all the resources in one place.</w:t>
      </w:r>
    </w:p>
    <w:p w14:paraId="3FF7BF8A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1E7BD77E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 xml:space="preserve">“The Maple Suite is part of a long-term plan to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 xml:space="preserve">transform maternity services and provide ‘continuity of carer’, where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 xml:space="preserve">women and families are looked after by the same midwife throughout their pregnancy.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For the future, our plans are to expand into the ground floor of the building, and 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provide further community maternity services including 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 xml:space="preserve">antenatal classes, smoking cessation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 xml:space="preserve">support,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screening services, Consultant clinics and perinatal mental health consultations.”</w:t>
      </w:r>
    </w:p>
    <w:p w14:paraId="1006C5C2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6EDD53CE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>Sarah Roberts, Maple Team Lead Midwife, said: “The launch of the Maple Suite is a fantastic opportunity to be working together under one roof as we continue to prepare for continuity of care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.</w:t>
      </w:r>
    </w:p>
    <w:p w14:paraId="3BE4E5BF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574E970B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>“We are familiar with the St Augustine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 xml:space="preserve">'s building as we have been using a clinic room here for </w:t>
      </w:r>
      <w:r w:rsidRPr="003966E2">
        <w:rPr>
          <w:rFonts w:ascii="Arial" w:hAnsi="Arial" w:cs="Arial"/>
          <w:sz w:val="20"/>
          <w:szCs w:val="20"/>
        </w:rPr>
        <w:t>​</w:t>
      </w:r>
      <w:r w:rsidRPr="003966E2">
        <w:rPr>
          <w:rFonts w:ascii="Frutiger" w:hAnsi="Frutiger" w:cs="Calibri"/>
          <w:sz w:val="20"/>
          <w:szCs w:val="20"/>
        </w:rPr>
        <w:t>many years, but the formation of the suite has meant we have expanded into three further clinic rooms upstairs.</w:t>
      </w:r>
    </w:p>
    <w:p w14:paraId="7D0565D9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53212267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>“Eventually, we would love to be able to offer services such as hypnobirthing classes and a breast feeding drop-in as we continue to develop the suite.”</w:t>
      </w:r>
    </w:p>
    <w:p w14:paraId="3931AAE7" w14:textId="77777777" w:rsidR="00DF271E" w:rsidRPr="003966E2" w:rsidRDefault="00DF271E" w:rsidP="00DF271E">
      <w:pPr>
        <w:pStyle w:val="xmsonormal"/>
        <w:ind w:firstLine="720"/>
        <w:rPr>
          <w:rFonts w:ascii="Frutiger" w:hAnsi="Frutiger" w:cs="Calibri"/>
          <w:strike/>
          <w:sz w:val="20"/>
          <w:szCs w:val="20"/>
        </w:rPr>
      </w:pPr>
    </w:p>
    <w:p w14:paraId="41761F75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t>Amanda Price-Davey, Head of Midwifery at QEH, said: “This is a substantial step forwards towards the Trust’s ambition of delivering a new model of maternity care where women and families will have continuity of the midwife caring for them. </w:t>
      </w:r>
    </w:p>
    <w:p w14:paraId="6BA1A68A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</w:p>
    <w:p w14:paraId="337EF093" w14:textId="77777777" w:rsidR="00DF271E" w:rsidRPr="003966E2" w:rsidRDefault="00DF271E" w:rsidP="00DF271E">
      <w:pPr>
        <w:pStyle w:val="xmsonormal"/>
        <w:rPr>
          <w:rFonts w:ascii="Frutiger" w:hAnsi="Frutiger" w:cs="Calibri"/>
          <w:sz w:val="20"/>
          <w:szCs w:val="20"/>
        </w:rPr>
      </w:pPr>
      <w:r w:rsidRPr="003966E2">
        <w:rPr>
          <w:rFonts w:ascii="Frutiger" w:hAnsi="Frutiger" w:cs="Calibri"/>
          <w:sz w:val="20"/>
          <w:szCs w:val="20"/>
        </w:rPr>
        <w:lastRenderedPageBreak/>
        <w:t>“The local maternity hubs are the first step to ensuring midwives are in the right place to deliver this care. This has taken a huge amount of collaborative working between different teams and organisations and I am so proud of the work that these teams have all put in to making this happen.”</w:t>
      </w:r>
    </w:p>
    <w:p w14:paraId="27DFF55F" w14:textId="77777777" w:rsidR="00DF271E" w:rsidRPr="003966E2" w:rsidRDefault="00DF271E" w:rsidP="00DF271E">
      <w:pPr>
        <w:rPr>
          <w:sz w:val="20"/>
          <w:szCs w:val="20"/>
        </w:rPr>
      </w:pPr>
    </w:p>
    <w:p w14:paraId="55D4F94E" w14:textId="77777777" w:rsidR="00DF271E" w:rsidRPr="003966E2" w:rsidRDefault="00DF271E" w:rsidP="00DF271E">
      <w:pPr>
        <w:rPr>
          <w:sz w:val="20"/>
          <w:szCs w:val="20"/>
        </w:rPr>
      </w:pPr>
      <w:r w:rsidRPr="003966E2">
        <w:rPr>
          <w:sz w:val="20"/>
          <w:szCs w:val="20"/>
        </w:rPr>
        <w:t>--ENDS--</w:t>
      </w:r>
    </w:p>
    <w:p w14:paraId="6483A908" w14:textId="3E89072D" w:rsidR="00051B09" w:rsidRDefault="00051B09" w:rsidP="00051B09"/>
    <w:p w14:paraId="29F894E3" w14:textId="77777777" w:rsidR="00051B09" w:rsidRDefault="00051B09" w:rsidP="00051B09"/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7"/>
      <w:footerReference w:type="even" r:id="rId8"/>
      <w:footerReference w:type="default" r:id="rId9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347F1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2347F1"/>
    <w:rsid w:val="003431C2"/>
    <w:rsid w:val="00372B36"/>
    <w:rsid w:val="00502863"/>
    <w:rsid w:val="005D61F7"/>
    <w:rsid w:val="00616607"/>
    <w:rsid w:val="006C0B1F"/>
    <w:rsid w:val="006F544C"/>
    <w:rsid w:val="007F1AE3"/>
    <w:rsid w:val="00811D8E"/>
    <w:rsid w:val="008A5785"/>
    <w:rsid w:val="00977CB7"/>
    <w:rsid w:val="009E63D5"/>
    <w:rsid w:val="00A4569D"/>
    <w:rsid w:val="00BA2126"/>
    <w:rsid w:val="00D37594"/>
    <w:rsid w:val="00DF271E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4FD5EA9"/>
  <w15:docId w15:val="{E4E91DD6-B769-44BD-B4EA-B866FAEA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msonormal">
    <w:name w:val="x_msonormal"/>
    <w:basedOn w:val="Normal"/>
    <w:uiPriority w:val="99"/>
    <w:rsid w:val="00DF271E"/>
    <w:pPr>
      <w:spacing w:after="0" w:line="240" w:lineRule="auto"/>
    </w:pPr>
    <w:rPr>
      <w:rFonts w:ascii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Taylor, Katie</cp:lastModifiedBy>
  <cp:revision>2</cp:revision>
  <dcterms:created xsi:type="dcterms:W3CDTF">2021-03-29T10:35:00Z</dcterms:created>
  <dcterms:modified xsi:type="dcterms:W3CDTF">2021-03-29T10:35:00Z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